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93" w:rsidRPr="00CC4406" w:rsidRDefault="00784193" w:rsidP="00784193">
      <w:pPr>
        <w:jc w:val="center"/>
        <w:rPr>
          <w:rFonts w:ascii="Arial" w:hAnsi="Arial" w:cs="Arial"/>
          <w:color w:val="6600CC"/>
          <w:szCs w:val="24"/>
        </w:rPr>
      </w:pPr>
      <w:r w:rsidRPr="00CC4406">
        <w:rPr>
          <w:rFonts w:ascii="Arial" w:hAnsi="Arial" w:cs="Arial"/>
          <w:color w:val="6600CC"/>
          <w:sz w:val="72"/>
          <w:szCs w:val="96"/>
        </w:rPr>
        <w:t>Label Reading Made Easy</w:t>
      </w:r>
    </w:p>
    <w:p w:rsidR="00784193" w:rsidRDefault="00784193" w:rsidP="00CC4406">
      <w:pPr>
        <w:jc w:val="center"/>
        <w:rPr>
          <w:rFonts w:ascii="Arial" w:hAnsi="Arial" w:cs="Arial"/>
          <w:sz w:val="24"/>
          <w:szCs w:val="28"/>
        </w:rPr>
      </w:pPr>
      <w:r w:rsidRPr="00CC4406">
        <w:rPr>
          <w:rFonts w:ascii="Arial" w:hAnsi="Arial" w:cs="Arial"/>
          <w:sz w:val="24"/>
          <w:szCs w:val="28"/>
        </w:rPr>
        <w:t>Label reading can be quite confusing. Packaging can show a variety of information and claims. There are a couple of key things to look for on any packaging:</w:t>
      </w:r>
    </w:p>
    <w:p w:rsidR="00CC4406" w:rsidRPr="00CC4406" w:rsidRDefault="00CC4406" w:rsidP="00784193">
      <w:pPr>
        <w:rPr>
          <w:rFonts w:ascii="Arial" w:hAnsi="Arial" w:cs="Arial"/>
          <w:sz w:val="24"/>
          <w:szCs w:val="28"/>
        </w:rPr>
      </w:pPr>
    </w:p>
    <w:p w:rsidR="00784193" w:rsidRPr="00CC4406" w:rsidRDefault="00784193" w:rsidP="00784193">
      <w:pPr>
        <w:pStyle w:val="ListParagraph"/>
        <w:numPr>
          <w:ilvl w:val="0"/>
          <w:numId w:val="2"/>
        </w:numPr>
        <w:rPr>
          <w:rFonts w:ascii="Arial" w:hAnsi="Arial" w:cs="Arial"/>
          <w:b/>
          <w:sz w:val="24"/>
          <w:szCs w:val="28"/>
        </w:rPr>
      </w:pPr>
      <w:r w:rsidRPr="00CC4406">
        <w:rPr>
          <w:rFonts w:ascii="Arial" w:hAnsi="Arial" w:cs="Arial"/>
          <w:b/>
          <w:sz w:val="24"/>
          <w:szCs w:val="28"/>
        </w:rPr>
        <w:t xml:space="preserve">Product Claims </w:t>
      </w:r>
    </w:p>
    <w:p w:rsidR="00784193" w:rsidRPr="00CC4406" w:rsidRDefault="00784193" w:rsidP="00784193">
      <w:pPr>
        <w:rPr>
          <w:rFonts w:ascii="Arial" w:hAnsi="Arial" w:cs="Arial"/>
          <w:sz w:val="24"/>
          <w:szCs w:val="28"/>
        </w:rPr>
      </w:pPr>
      <w:r w:rsidRPr="00CC4406">
        <w:rPr>
          <w:rFonts w:ascii="Arial" w:hAnsi="Arial" w:cs="Arial"/>
          <w:sz w:val="24"/>
          <w:szCs w:val="28"/>
        </w:rPr>
        <w:t xml:space="preserve">There are often different claims shown on packaging such as ‘reduced fat’ or ‘low in sugar’, but it is not always clear what they mean. The table below shows some common claims and explains what they mean. </w:t>
      </w:r>
    </w:p>
    <w:tbl>
      <w:tblPr>
        <w:tblStyle w:val="ListTable3-Accent11"/>
        <w:tblW w:w="0" w:type="auto"/>
        <w:tblBorders>
          <w:top w:val="single" w:sz="4" w:space="0" w:color="6600CC"/>
          <w:left w:val="single" w:sz="4" w:space="0" w:color="6600CC"/>
          <w:bottom w:val="single" w:sz="4" w:space="0" w:color="6600CC"/>
          <w:right w:val="single" w:sz="4" w:space="0" w:color="6600CC"/>
          <w:insideH w:val="single" w:sz="4" w:space="0" w:color="6600CC"/>
          <w:insideV w:val="single" w:sz="4" w:space="0" w:color="6600CC"/>
        </w:tblBorders>
        <w:tblLook w:val="04A0" w:firstRow="1" w:lastRow="0" w:firstColumn="1" w:lastColumn="0" w:noHBand="0" w:noVBand="1"/>
      </w:tblPr>
      <w:tblGrid>
        <w:gridCol w:w="5228"/>
        <w:gridCol w:w="5228"/>
      </w:tblGrid>
      <w:tr w:rsidR="00784193" w:rsidRPr="00CC4406" w:rsidTr="008B56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28" w:type="dxa"/>
            <w:tcBorders>
              <w:bottom w:val="none" w:sz="0" w:space="0" w:color="auto"/>
              <w:right w:val="none" w:sz="0" w:space="0" w:color="auto"/>
            </w:tcBorders>
            <w:shd w:val="clear" w:color="auto" w:fill="6600CC"/>
          </w:tcPr>
          <w:p w:rsidR="00784193" w:rsidRPr="00CC4406" w:rsidRDefault="00784193" w:rsidP="008B563A">
            <w:pPr>
              <w:jc w:val="center"/>
              <w:rPr>
                <w:rFonts w:ascii="Arial" w:hAnsi="Arial" w:cs="Arial"/>
                <w:sz w:val="28"/>
                <w:szCs w:val="28"/>
              </w:rPr>
            </w:pPr>
            <w:r w:rsidRPr="00CC4406">
              <w:rPr>
                <w:rFonts w:ascii="Arial" w:hAnsi="Arial" w:cs="Arial"/>
                <w:sz w:val="28"/>
                <w:szCs w:val="28"/>
              </w:rPr>
              <w:t>What it says</w:t>
            </w:r>
          </w:p>
        </w:tc>
        <w:tc>
          <w:tcPr>
            <w:tcW w:w="5228" w:type="dxa"/>
            <w:shd w:val="clear" w:color="auto" w:fill="6600CC"/>
          </w:tcPr>
          <w:p w:rsidR="00784193" w:rsidRPr="00CC4406" w:rsidRDefault="00784193" w:rsidP="008B56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What it means</w:t>
            </w:r>
          </w:p>
        </w:tc>
      </w:tr>
      <w:tr w:rsidR="00784193" w:rsidRPr="00CC4406" w:rsidTr="008B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none" w:sz="0" w:space="0" w:color="auto"/>
              <w:bottom w:val="none" w:sz="0" w:space="0" w:color="auto"/>
              <w:right w:val="none" w:sz="0" w:space="0" w:color="auto"/>
            </w:tcBorders>
          </w:tcPr>
          <w:p w:rsidR="00784193" w:rsidRPr="00CC4406" w:rsidRDefault="00784193" w:rsidP="008B563A">
            <w:pPr>
              <w:rPr>
                <w:rFonts w:ascii="Arial" w:hAnsi="Arial" w:cs="Arial"/>
                <w:b w:val="0"/>
                <w:bCs w:val="0"/>
                <w:sz w:val="28"/>
                <w:szCs w:val="28"/>
              </w:rPr>
            </w:pPr>
            <w:r w:rsidRPr="00CC4406">
              <w:rPr>
                <w:rFonts w:ascii="Arial" w:hAnsi="Arial" w:cs="Arial"/>
                <w:b w:val="0"/>
                <w:bCs w:val="0"/>
                <w:sz w:val="28"/>
                <w:szCs w:val="28"/>
              </w:rPr>
              <w:t>Fat or sugar free</w:t>
            </w:r>
          </w:p>
        </w:tc>
        <w:tc>
          <w:tcPr>
            <w:tcW w:w="5228" w:type="dxa"/>
            <w:tcBorders>
              <w:top w:val="none" w:sz="0" w:space="0" w:color="auto"/>
              <w:bottom w:val="none" w:sz="0" w:space="0" w:color="auto"/>
            </w:tcBorders>
          </w:tcPr>
          <w:p w:rsidR="00784193" w:rsidRPr="00CC4406" w:rsidRDefault="00784193" w:rsidP="008B563A">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No fat or sugar in the product</w:t>
            </w:r>
          </w:p>
        </w:tc>
      </w:tr>
      <w:tr w:rsidR="00784193" w:rsidRPr="00CC4406" w:rsidTr="008B563A">
        <w:tc>
          <w:tcPr>
            <w:cnfStyle w:val="001000000000" w:firstRow="0" w:lastRow="0" w:firstColumn="1" w:lastColumn="0" w:oddVBand="0" w:evenVBand="0" w:oddHBand="0" w:evenHBand="0" w:firstRowFirstColumn="0" w:firstRowLastColumn="0" w:lastRowFirstColumn="0" w:lastRowLastColumn="0"/>
            <w:tcW w:w="5228" w:type="dxa"/>
            <w:tcBorders>
              <w:right w:val="none" w:sz="0" w:space="0" w:color="auto"/>
            </w:tcBorders>
          </w:tcPr>
          <w:p w:rsidR="00784193" w:rsidRPr="00CC4406" w:rsidRDefault="00784193" w:rsidP="008B563A">
            <w:pPr>
              <w:rPr>
                <w:rFonts w:ascii="Arial" w:hAnsi="Arial" w:cs="Arial"/>
                <w:b w:val="0"/>
                <w:bCs w:val="0"/>
                <w:sz w:val="28"/>
                <w:szCs w:val="28"/>
              </w:rPr>
            </w:pPr>
            <w:r w:rsidRPr="00CC4406">
              <w:rPr>
                <w:rFonts w:ascii="Arial" w:hAnsi="Arial" w:cs="Arial"/>
                <w:b w:val="0"/>
                <w:bCs w:val="0"/>
                <w:sz w:val="28"/>
                <w:szCs w:val="28"/>
              </w:rPr>
              <w:t>Reduced, Light or LITE</w:t>
            </w:r>
          </w:p>
        </w:tc>
        <w:tc>
          <w:tcPr>
            <w:tcW w:w="5228" w:type="dxa"/>
          </w:tcPr>
          <w:p w:rsidR="00784193" w:rsidRPr="00CC4406" w:rsidRDefault="00784193" w:rsidP="008B563A">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At least 30% lower than the standard product</w:t>
            </w:r>
          </w:p>
        </w:tc>
      </w:tr>
      <w:tr w:rsidR="00784193" w:rsidRPr="00CC4406" w:rsidTr="008B5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top w:val="none" w:sz="0" w:space="0" w:color="auto"/>
              <w:bottom w:val="none" w:sz="0" w:space="0" w:color="auto"/>
              <w:right w:val="none" w:sz="0" w:space="0" w:color="auto"/>
            </w:tcBorders>
          </w:tcPr>
          <w:p w:rsidR="00784193" w:rsidRPr="00CC4406" w:rsidRDefault="00784193" w:rsidP="008B563A">
            <w:pPr>
              <w:rPr>
                <w:rFonts w:ascii="Arial" w:hAnsi="Arial" w:cs="Arial"/>
                <w:b w:val="0"/>
                <w:bCs w:val="0"/>
                <w:sz w:val="28"/>
                <w:szCs w:val="28"/>
              </w:rPr>
            </w:pPr>
            <w:r w:rsidRPr="00CC4406">
              <w:rPr>
                <w:rFonts w:ascii="Arial" w:hAnsi="Arial" w:cs="Arial"/>
                <w:b w:val="0"/>
                <w:bCs w:val="0"/>
                <w:sz w:val="28"/>
                <w:szCs w:val="28"/>
              </w:rPr>
              <w:t>No added sugar</w:t>
            </w:r>
          </w:p>
        </w:tc>
        <w:tc>
          <w:tcPr>
            <w:tcW w:w="5228" w:type="dxa"/>
            <w:tcBorders>
              <w:top w:val="none" w:sz="0" w:space="0" w:color="auto"/>
              <w:bottom w:val="none" w:sz="0" w:space="0" w:color="auto"/>
            </w:tcBorders>
          </w:tcPr>
          <w:p w:rsidR="00784193" w:rsidRPr="00CC4406" w:rsidRDefault="00784193" w:rsidP="008B563A">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No sugar of any type has been added but it may contain naturally occurring sugars</w:t>
            </w:r>
          </w:p>
        </w:tc>
      </w:tr>
    </w:tbl>
    <w:p w:rsidR="00CC4406" w:rsidRDefault="00CC4406" w:rsidP="00CC4406">
      <w:pPr>
        <w:pStyle w:val="ListParagraph"/>
        <w:ind w:left="360"/>
        <w:rPr>
          <w:rFonts w:ascii="Arial" w:hAnsi="Arial" w:cs="Arial"/>
          <w:sz w:val="20"/>
        </w:rPr>
      </w:pPr>
    </w:p>
    <w:p w:rsidR="00CC4406" w:rsidRPr="00CC4406" w:rsidRDefault="00CC4406" w:rsidP="00CC4406">
      <w:pPr>
        <w:pStyle w:val="ListParagraph"/>
        <w:ind w:left="360"/>
        <w:rPr>
          <w:rFonts w:ascii="Arial" w:hAnsi="Arial" w:cs="Arial"/>
          <w:b/>
          <w:sz w:val="20"/>
        </w:rPr>
      </w:pPr>
    </w:p>
    <w:p w:rsidR="00784193" w:rsidRPr="00CC4406" w:rsidRDefault="00784193" w:rsidP="00784193">
      <w:pPr>
        <w:pStyle w:val="ListParagraph"/>
        <w:numPr>
          <w:ilvl w:val="0"/>
          <w:numId w:val="2"/>
        </w:numPr>
        <w:rPr>
          <w:rFonts w:ascii="Arial" w:hAnsi="Arial" w:cs="Arial"/>
          <w:b/>
          <w:sz w:val="20"/>
        </w:rPr>
      </w:pPr>
      <w:r w:rsidRPr="00CC4406">
        <w:rPr>
          <w:rFonts w:ascii="Arial" w:hAnsi="Arial" w:cs="Arial"/>
          <w:b/>
          <w:sz w:val="24"/>
          <w:szCs w:val="28"/>
        </w:rPr>
        <w:t xml:space="preserve">Front of Pack Nutrition Labels. </w:t>
      </w:r>
    </w:p>
    <w:p w:rsidR="00CC4406" w:rsidRPr="00CC4406" w:rsidRDefault="00CC4406" w:rsidP="00CC4406">
      <w:pPr>
        <w:pStyle w:val="ListParagraph"/>
        <w:ind w:left="360"/>
        <w:rPr>
          <w:rFonts w:ascii="Arial" w:hAnsi="Arial" w:cs="Arial"/>
          <w:b/>
          <w:sz w:val="20"/>
        </w:rPr>
      </w:pPr>
      <w:bookmarkStart w:id="0" w:name="_GoBack"/>
      <w:bookmarkEnd w:id="0"/>
    </w:p>
    <w:p w:rsidR="00784193" w:rsidRPr="00CC4406" w:rsidRDefault="00784193" w:rsidP="00784193">
      <w:pPr>
        <w:rPr>
          <w:rFonts w:ascii="Arial" w:hAnsi="Arial" w:cs="Arial"/>
          <w:sz w:val="24"/>
          <w:szCs w:val="28"/>
        </w:rPr>
      </w:pPr>
      <w:r w:rsidRPr="00CC4406">
        <w:rPr>
          <w:rFonts w:ascii="Arial" w:hAnsi="Arial" w:cs="Arial"/>
          <w:sz w:val="24"/>
          <w:szCs w:val="28"/>
        </w:rPr>
        <w:t>Most manufacturers show a Front of Pack nutrition label on their products. This label is usually based on a traffic light colour system (green, amber and red), although not all labels stick to these colours, which can again make it confusing. The colours and their meaning are explained below:</w:t>
      </w:r>
    </w:p>
    <w:tbl>
      <w:tblPr>
        <w:tblStyle w:val="ListTable3-Accent11"/>
        <w:tblW w:w="0" w:type="auto"/>
        <w:jc w:val="center"/>
        <w:tblBorders>
          <w:top w:val="single" w:sz="4" w:space="0" w:color="6600CC"/>
          <w:left w:val="single" w:sz="4" w:space="0" w:color="6600CC"/>
          <w:bottom w:val="single" w:sz="4" w:space="0" w:color="6600CC"/>
          <w:right w:val="single" w:sz="4" w:space="0" w:color="6600CC"/>
          <w:insideH w:val="single" w:sz="4" w:space="0" w:color="6600CC"/>
          <w:insideV w:val="single" w:sz="4" w:space="0" w:color="6600CC"/>
        </w:tblBorders>
        <w:tblLook w:val="04A0" w:firstRow="1" w:lastRow="0" w:firstColumn="1" w:lastColumn="0" w:noHBand="0" w:noVBand="1"/>
      </w:tblPr>
      <w:tblGrid>
        <w:gridCol w:w="1838"/>
        <w:gridCol w:w="2977"/>
        <w:gridCol w:w="2268"/>
        <w:gridCol w:w="3373"/>
      </w:tblGrid>
      <w:tr w:rsidR="00784193" w:rsidRPr="00CC4406" w:rsidTr="008B563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38" w:type="dxa"/>
            <w:shd w:val="clear" w:color="auto" w:fill="6600CC"/>
          </w:tcPr>
          <w:p w:rsidR="00784193" w:rsidRPr="00CC4406" w:rsidRDefault="00784193" w:rsidP="008B563A">
            <w:pPr>
              <w:jc w:val="center"/>
              <w:rPr>
                <w:rFonts w:ascii="Arial" w:hAnsi="Arial" w:cs="Arial"/>
                <w:sz w:val="28"/>
                <w:szCs w:val="28"/>
              </w:rPr>
            </w:pPr>
            <w:r w:rsidRPr="00CC4406">
              <w:rPr>
                <w:rFonts w:ascii="Arial" w:hAnsi="Arial" w:cs="Arial"/>
                <w:sz w:val="28"/>
                <w:szCs w:val="28"/>
              </w:rPr>
              <w:t>Per 100g</w:t>
            </w:r>
          </w:p>
        </w:tc>
        <w:tc>
          <w:tcPr>
            <w:tcW w:w="2977" w:type="dxa"/>
            <w:shd w:val="clear" w:color="auto" w:fill="92D050"/>
          </w:tcPr>
          <w:p w:rsidR="00784193" w:rsidRPr="00CC4406" w:rsidRDefault="00784193" w:rsidP="008B563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CC4406">
              <w:rPr>
                <w:rFonts w:ascii="Arial" w:hAnsi="Arial" w:cs="Arial"/>
                <w:b w:val="0"/>
                <w:bCs w:val="0"/>
                <w:sz w:val="28"/>
                <w:szCs w:val="28"/>
              </w:rPr>
              <w:t>Low</w:t>
            </w:r>
          </w:p>
        </w:tc>
        <w:tc>
          <w:tcPr>
            <w:tcW w:w="2268" w:type="dxa"/>
            <w:shd w:val="clear" w:color="auto" w:fill="FFC000"/>
          </w:tcPr>
          <w:p w:rsidR="00784193" w:rsidRPr="00CC4406" w:rsidRDefault="00784193" w:rsidP="008B563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CC4406">
              <w:rPr>
                <w:rFonts w:ascii="Arial" w:hAnsi="Arial" w:cs="Arial"/>
                <w:b w:val="0"/>
                <w:bCs w:val="0"/>
                <w:sz w:val="28"/>
                <w:szCs w:val="28"/>
              </w:rPr>
              <w:t>Medium</w:t>
            </w:r>
          </w:p>
        </w:tc>
        <w:tc>
          <w:tcPr>
            <w:tcW w:w="3373" w:type="dxa"/>
            <w:shd w:val="clear" w:color="auto" w:fill="FF0000"/>
          </w:tcPr>
          <w:p w:rsidR="00784193" w:rsidRPr="00CC4406" w:rsidRDefault="00784193" w:rsidP="008B563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CC4406">
              <w:rPr>
                <w:rFonts w:ascii="Arial" w:hAnsi="Arial" w:cs="Arial"/>
                <w:b w:val="0"/>
                <w:bCs w:val="0"/>
                <w:sz w:val="28"/>
                <w:szCs w:val="28"/>
              </w:rPr>
              <w:t>High</w:t>
            </w:r>
          </w:p>
        </w:tc>
      </w:tr>
      <w:tr w:rsidR="00784193" w:rsidRPr="00CC4406" w:rsidTr="008B56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rsidR="00784193" w:rsidRPr="00CC4406" w:rsidRDefault="00784193" w:rsidP="008B563A">
            <w:pPr>
              <w:jc w:val="center"/>
              <w:rPr>
                <w:rFonts w:ascii="Arial" w:hAnsi="Arial" w:cs="Arial"/>
                <w:sz w:val="28"/>
                <w:szCs w:val="28"/>
              </w:rPr>
            </w:pPr>
            <w:r w:rsidRPr="00CC4406">
              <w:rPr>
                <w:rFonts w:ascii="Arial" w:hAnsi="Arial" w:cs="Arial"/>
                <w:sz w:val="28"/>
                <w:szCs w:val="28"/>
              </w:rPr>
              <w:t xml:space="preserve">Fat </w:t>
            </w:r>
          </w:p>
        </w:tc>
        <w:tc>
          <w:tcPr>
            <w:tcW w:w="2977" w:type="dxa"/>
            <w:shd w:val="clear" w:color="auto" w:fill="auto"/>
          </w:tcPr>
          <w:p w:rsidR="00784193" w:rsidRPr="00CC4406" w:rsidRDefault="00784193" w:rsidP="008B5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Less than 3g</w:t>
            </w:r>
          </w:p>
        </w:tc>
        <w:tc>
          <w:tcPr>
            <w:tcW w:w="2268" w:type="dxa"/>
            <w:shd w:val="clear" w:color="auto" w:fill="auto"/>
          </w:tcPr>
          <w:p w:rsidR="00784193" w:rsidRPr="00CC4406" w:rsidRDefault="00784193" w:rsidP="008B5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3 to 17.5g</w:t>
            </w:r>
          </w:p>
        </w:tc>
        <w:tc>
          <w:tcPr>
            <w:tcW w:w="3373" w:type="dxa"/>
            <w:shd w:val="clear" w:color="auto" w:fill="auto"/>
          </w:tcPr>
          <w:p w:rsidR="00784193" w:rsidRPr="00CC4406" w:rsidRDefault="00784193" w:rsidP="008B5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More than 17.5g</w:t>
            </w:r>
          </w:p>
        </w:tc>
      </w:tr>
      <w:tr w:rsidR="00784193" w:rsidRPr="00CC4406" w:rsidTr="008B563A">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784193" w:rsidRPr="00CC4406" w:rsidRDefault="00784193" w:rsidP="008B563A">
            <w:pPr>
              <w:jc w:val="center"/>
              <w:rPr>
                <w:rFonts w:ascii="Arial" w:hAnsi="Arial" w:cs="Arial"/>
                <w:sz w:val="28"/>
                <w:szCs w:val="28"/>
              </w:rPr>
            </w:pPr>
            <w:r w:rsidRPr="00CC4406">
              <w:rPr>
                <w:rFonts w:ascii="Arial" w:hAnsi="Arial" w:cs="Arial"/>
                <w:sz w:val="28"/>
                <w:szCs w:val="28"/>
              </w:rPr>
              <w:t>Saturated Fat</w:t>
            </w:r>
          </w:p>
        </w:tc>
        <w:tc>
          <w:tcPr>
            <w:tcW w:w="2977" w:type="dxa"/>
            <w:shd w:val="clear" w:color="auto" w:fill="auto"/>
          </w:tcPr>
          <w:p w:rsidR="00784193" w:rsidRPr="00CC4406" w:rsidRDefault="00784193" w:rsidP="008B5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Less than 1.5g</w:t>
            </w:r>
          </w:p>
        </w:tc>
        <w:tc>
          <w:tcPr>
            <w:tcW w:w="2268" w:type="dxa"/>
            <w:shd w:val="clear" w:color="auto" w:fill="auto"/>
          </w:tcPr>
          <w:p w:rsidR="00784193" w:rsidRPr="00CC4406" w:rsidRDefault="00784193" w:rsidP="008B5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1.5 to 5g</w:t>
            </w:r>
          </w:p>
        </w:tc>
        <w:tc>
          <w:tcPr>
            <w:tcW w:w="3373" w:type="dxa"/>
            <w:shd w:val="clear" w:color="auto" w:fill="auto"/>
          </w:tcPr>
          <w:p w:rsidR="00784193" w:rsidRPr="00CC4406" w:rsidRDefault="00784193" w:rsidP="008B5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More than 5g</w:t>
            </w:r>
          </w:p>
        </w:tc>
      </w:tr>
      <w:tr w:rsidR="00784193" w:rsidRPr="00CC4406" w:rsidTr="008B56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rsidR="00784193" w:rsidRPr="00CC4406" w:rsidRDefault="00784193" w:rsidP="008B563A">
            <w:pPr>
              <w:jc w:val="center"/>
              <w:rPr>
                <w:rFonts w:ascii="Arial" w:hAnsi="Arial" w:cs="Arial"/>
                <w:sz w:val="28"/>
                <w:szCs w:val="28"/>
              </w:rPr>
            </w:pPr>
            <w:r w:rsidRPr="00CC4406">
              <w:rPr>
                <w:rFonts w:ascii="Arial" w:hAnsi="Arial" w:cs="Arial"/>
                <w:sz w:val="28"/>
                <w:szCs w:val="28"/>
              </w:rPr>
              <w:t>Sugar</w:t>
            </w:r>
          </w:p>
        </w:tc>
        <w:tc>
          <w:tcPr>
            <w:tcW w:w="2977" w:type="dxa"/>
            <w:shd w:val="clear" w:color="auto" w:fill="auto"/>
          </w:tcPr>
          <w:p w:rsidR="00784193" w:rsidRPr="00CC4406" w:rsidRDefault="00784193" w:rsidP="008B5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Less than 5g</w:t>
            </w:r>
          </w:p>
        </w:tc>
        <w:tc>
          <w:tcPr>
            <w:tcW w:w="2268" w:type="dxa"/>
            <w:shd w:val="clear" w:color="auto" w:fill="auto"/>
          </w:tcPr>
          <w:p w:rsidR="00784193" w:rsidRPr="00CC4406" w:rsidRDefault="00784193" w:rsidP="008B5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5 to 22.5g</w:t>
            </w:r>
          </w:p>
        </w:tc>
        <w:tc>
          <w:tcPr>
            <w:tcW w:w="3373" w:type="dxa"/>
            <w:shd w:val="clear" w:color="auto" w:fill="auto"/>
          </w:tcPr>
          <w:p w:rsidR="00784193" w:rsidRPr="00CC4406" w:rsidRDefault="00784193" w:rsidP="008B56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CC4406">
              <w:rPr>
                <w:rFonts w:ascii="Arial" w:hAnsi="Arial" w:cs="Arial"/>
                <w:sz w:val="28"/>
                <w:szCs w:val="28"/>
              </w:rPr>
              <w:t>More than 22.5g</w:t>
            </w:r>
          </w:p>
        </w:tc>
      </w:tr>
      <w:tr w:rsidR="00784193" w:rsidRPr="00CC4406" w:rsidTr="008B563A">
        <w:trPr>
          <w:jc w:val="center"/>
        </w:trPr>
        <w:tc>
          <w:tcPr>
            <w:cnfStyle w:val="001000000000" w:firstRow="0" w:lastRow="0" w:firstColumn="1" w:lastColumn="0" w:oddVBand="0" w:evenVBand="0" w:oddHBand="0" w:evenHBand="0" w:firstRowFirstColumn="0" w:firstRowLastColumn="0" w:lastRowFirstColumn="0" w:lastRowLastColumn="0"/>
            <w:tcW w:w="1838" w:type="dxa"/>
          </w:tcPr>
          <w:p w:rsidR="00784193" w:rsidRPr="00CC4406" w:rsidRDefault="00784193" w:rsidP="008B563A">
            <w:pPr>
              <w:jc w:val="center"/>
              <w:rPr>
                <w:rFonts w:ascii="Arial" w:hAnsi="Arial" w:cs="Arial"/>
                <w:sz w:val="28"/>
                <w:szCs w:val="28"/>
              </w:rPr>
            </w:pPr>
            <w:r w:rsidRPr="00CC4406">
              <w:rPr>
                <w:rFonts w:ascii="Arial" w:hAnsi="Arial" w:cs="Arial"/>
                <w:sz w:val="28"/>
                <w:szCs w:val="28"/>
              </w:rPr>
              <w:t>Salt</w:t>
            </w:r>
          </w:p>
        </w:tc>
        <w:tc>
          <w:tcPr>
            <w:tcW w:w="2977" w:type="dxa"/>
            <w:shd w:val="clear" w:color="auto" w:fill="auto"/>
          </w:tcPr>
          <w:p w:rsidR="00784193" w:rsidRPr="00CC4406" w:rsidRDefault="00784193" w:rsidP="008B5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Less than 0.3g</w:t>
            </w:r>
          </w:p>
        </w:tc>
        <w:tc>
          <w:tcPr>
            <w:tcW w:w="2268" w:type="dxa"/>
            <w:shd w:val="clear" w:color="auto" w:fill="auto"/>
          </w:tcPr>
          <w:p w:rsidR="00784193" w:rsidRPr="00CC4406" w:rsidRDefault="00784193" w:rsidP="008B5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0.3 to 1.5g</w:t>
            </w:r>
          </w:p>
        </w:tc>
        <w:tc>
          <w:tcPr>
            <w:tcW w:w="3373" w:type="dxa"/>
            <w:shd w:val="clear" w:color="auto" w:fill="auto"/>
          </w:tcPr>
          <w:p w:rsidR="00784193" w:rsidRPr="00CC4406" w:rsidRDefault="00784193" w:rsidP="008B56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CC4406">
              <w:rPr>
                <w:rFonts w:ascii="Arial" w:hAnsi="Arial" w:cs="Arial"/>
                <w:sz w:val="28"/>
                <w:szCs w:val="28"/>
              </w:rPr>
              <w:t>More than 1.5g</w:t>
            </w:r>
          </w:p>
        </w:tc>
      </w:tr>
    </w:tbl>
    <w:p w:rsidR="00784193" w:rsidRPr="00CC4406" w:rsidRDefault="00784193" w:rsidP="00784193">
      <w:pPr>
        <w:rPr>
          <w:rFonts w:ascii="Arial" w:hAnsi="Arial" w:cs="Arial"/>
          <w:sz w:val="28"/>
          <w:szCs w:val="28"/>
        </w:rPr>
      </w:pPr>
    </w:p>
    <w:p w:rsidR="00784193" w:rsidRPr="00CC4406" w:rsidRDefault="00CC4406" w:rsidP="00784193">
      <w:pPr>
        <w:rPr>
          <w:rFonts w:ascii="Arial" w:hAnsi="Arial" w:cs="Arial"/>
          <w:sz w:val="28"/>
          <w:szCs w:val="28"/>
        </w:rPr>
      </w:pPr>
      <w:r w:rsidRPr="00CC4406">
        <w:rPr>
          <w:rFonts w:ascii="Arial" w:hAnsi="Arial" w:cs="Arial"/>
          <w:noProof/>
          <w:sz w:val="28"/>
          <w:szCs w:val="28"/>
          <w:lang w:eastAsia="en-GB"/>
        </w:rPr>
        <mc:AlternateContent>
          <mc:Choice Requires="wpg">
            <w:drawing>
              <wp:anchor distT="0" distB="0" distL="114300" distR="114300" simplePos="0" relativeHeight="251661312" behindDoc="0" locked="0" layoutInCell="1" allowOverlap="1" wp14:anchorId="73D5E7C4" wp14:editId="70292F94">
                <wp:simplePos x="0" y="0"/>
                <wp:positionH relativeFrom="column">
                  <wp:posOffset>4901860</wp:posOffset>
                </wp:positionH>
                <wp:positionV relativeFrom="paragraph">
                  <wp:posOffset>11652</wp:posOffset>
                </wp:positionV>
                <wp:extent cx="1224280" cy="795020"/>
                <wp:effectExtent l="0" t="0" r="0" b="508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795020"/>
                          <a:chOff x="-31804" y="0"/>
                          <a:chExt cx="1224363" cy="795096"/>
                        </a:xfrm>
                      </wpg:grpSpPr>
                      <wps:wsp>
                        <wps:cNvPr id="229" name="Rectangle: Rounded Corners 229"/>
                        <wps:cNvSpPr/>
                        <wps:spPr>
                          <a:xfrm>
                            <a:off x="0" y="0"/>
                            <a:ext cx="1152939" cy="787179"/>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Text Box 230"/>
                        <wps:cNvSpPr txBox="1"/>
                        <wps:spPr>
                          <a:xfrm>
                            <a:off x="-31804" y="31767"/>
                            <a:ext cx="1224363" cy="763329"/>
                          </a:xfrm>
                          <a:prstGeom prst="rect">
                            <a:avLst/>
                          </a:prstGeom>
                          <a:noFill/>
                          <a:ln w="6350">
                            <a:noFill/>
                          </a:ln>
                        </wps:spPr>
                        <wps:txbx>
                          <w:txbxContent>
                            <w:p w:rsidR="00784193" w:rsidRPr="00FB05B7" w:rsidRDefault="00784193" w:rsidP="00784193">
                              <w:pPr>
                                <w:jc w:val="center"/>
                                <w:rPr>
                                  <w:rFonts w:ascii="Calibri Light" w:hAnsi="Calibri Light" w:cs="Calibri Light"/>
                                </w:rPr>
                              </w:pPr>
                              <w:r w:rsidRPr="00FB05B7">
                                <w:rPr>
                                  <w:rFonts w:ascii="Calibri Light" w:hAnsi="Calibri Light" w:cs="Calibri Light"/>
                                  <w:sz w:val="24"/>
                                  <w:szCs w:val="24"/>
                                </w:rPr>
                                <w:t>Red = High and should be kept to a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5E7C4" id="Group 228" o:spid="_x0000_s1026" style="position:absolute;margin-left:385.95pt;margin-top:.9pt;width:96.4pt;height:62.6pt;z-index:251661312;mso-width-relative:margin;mso-height-relative:margin" coordorigin="-318" coordsize="12243,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">
                <v:roundrect id="Rectangle: Rounded Corners 229" o:spid="_x0000_s1027" style="position:absolute;width:11529;height:78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efcQA&#10;AADcAAAADwAAAGRycy9kb3ducmV2LnhtbESPQUvDQBSE74L/YXmCF2k3Blpt7CaoIPQmqYLXR/a5&#10;iWbfptlnE/99Vyh4HGbmG2Zbzb5XRxpjF9jA7TIDRdwE27Ez8P72srgHFQXZYh+YDPxShKq8vNhi&#10;YcPENR334lSCcCzQQCsyFFrHpiWPcRkG4uR9htGjJDk6bUecEtz3Os+ytfbYcVpocaDnlprv/Y83&#10;sPqYZtGH7HV3JzdfB/dUe3a1MddX8+MDKKFZ/sPn9s4ayPMN/J1JR0C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J3n3EAAAA3AAAAA8AAAAAAAAAAAAAAAAAmAIAAGRycy9k&#10;b3ducmV2LnhtbFBLBQYAAAAABAAEAPUAAACJAwAAAAA=&#10;" fillcolor="red" strokecolor="red" strokeweight="1pt">
                  <v:stroke joinstyle="miter"/>
                </v:roundrect>
                <v:shapetype id="_x0000_t202" coordsize="21600,21600" o:spt="202" path="m,l,21600r21600,l21600,xe">
                  <v:stroke joinstyle="miter"/>
                  <v:path gradientshapeok="t" o:connecttype="rect"/>
                </v:shapetype>
                <v:shape id="Text Box 230" o:spid="_x0000_s1028" type="#_x0000_t202" style="position:absolute;left:-318;top:317;width:12243;height:7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hwsMA&#10;AADcAAAADwAAAGRycy9kb3ducmV2LnhtbERPy4rCMBTdC/MP4Q6403Q6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2hwsMAAADcAAAADwAAAAAAAAAAAAAAAACYAgAAZHJzL2Rv&#10;d25yZXYueG1sUEsFBgAAAAAEAAQA9QAAAIgDAAAAAA==&#10;" filled="f" stroked="f" strokeweight=".5pt">
                  <v:textbox>
                    <w:txbxContent>
                      <w:p w:rsidR="00784193" w:rsidRPr="00FB05B7" w:rsidRDefault="00784193" w:rsidP="00784193">
                        <w:pPr>
                          <w:jc w:val="center"/>
                          <w:rPr>
                            <w:rFonts w:ascii="Calibri Light" w:hAnsi="Calibri Light" w:cs="Calibri Light"/>
                          </w:rPr>
                        </w:pPr>
                        <w:r w:rsidRPr="00FB05B7">
                          <w:rPr>
                            <w:rFonts w:ascii="Calibri Light" w:hAnsi="Calibri Light" w:cs="Calibri Light"/>
                            <w:sz w:val="24"/>
                            <w:szCs w:val="24"/>
                          </w:rPr>
                          <w:t>Red = High and should be kept to a minimum</w:t>
                        </w:r>
                      </w:p>
                    </w:txbxContent>
                  </v:textbox>
                </v:shape>
              </v:group>
            </w:pict>
          </mc:Fallback>
        </mc:AlternateContent>
      </w:r>
      <w:r w:rsidRPr="00CC4406">
        <w:rPr>
          <w:rFonts w:ascii="Arial" w:hAnsi="Arial" w:cs="Arial"/>
          <w:noProof/>
          <w:sz w:val="28"/>
          <w:szCs w:val="28"/>
          <w:lang w:eastAsia="en-GB"/>
        </w:rPr>
        <mc:AlternateContent>
          <mc:Choice Requires="wpg">
            <w:drawing>
              <wp:anchor distT="0" distB="0" distL="114300" distR="114300" simplePos="0" relativeHeight="251660288" behindDoc="0" locked="0" layoutInCell="1" allowOverlap="1" wp14:anchorId="771337D3" wp14:editId="37518B9E">
                <wp:simplePos x="0" y="0"/>
                <wp:positionH relativeFrom="margin">
                  <wp:align>center</wp:align>
                </wp:positionH>
                <wp:positionV relativeFrom="paragraph">
                  <wp:posOffset>15462</wp:posOffset>
                </wp:positionV>
                <wp:extent cx="1224280" cy="787104"/>
                <wp:effectExtent l="0" t="0" r="0" b="133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787104"/>
                          <a:chOff x="-31804" y="0"/>
                          <a:chExt cx="1224363" cy="787231"/>
                        </a:xfrm>
                      </wpg:grpSpPr>
                      <wps:wsp>
                        <wps:cNvPr id="226" name="Rectangle: Rounded Corners 226"/>
                        <wps:cNvSpPr/>
                        <wps:spPr>
                          <a:xfrm>
                            <a:off x="0" y="0"/>
                            <a:ext cx="1152939" cy="787179"/>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27"/>
                        <wps:cNvSpPr txBox="1"/>
                        <wps:spPr>
                          <a:xfrm>
                            <a:off x="-31804" y="23902"/>
                            <a:ext cx="1224363" cy="763329"/>
                          </a:xfrm>
                          <a:prstGeom prst="rect">
                            <a:avLst/>
                          </a:prstGeom>
                          <a:noFill/>
                          <a:ln w="6350">
                            <a:noFill/>
                          </a:ln>
                        </wps:spPr>
                        <wps:txbx>
                          <w:txbxContent>
                            <w:p w:rsidR="00784193" w:rsidRPr="00787D51" w:rsidRDefault="00784193" w:rsidP="00784193">
                              <w:pPr>
                                <w:jc w:val="center"/>
                                <w:rPr>
                                  <w:rFonts w:ascii="Calibri Light" w:hAnsi="Calibri Light" w:cs="Calibri Light"/>
                                  <w:sz w:val="24"/>
                                  <w:szCs w:val="24"/>
                                </w:rPr>
                              </w:pPr>
                              <w:r w:rsidRPr="00787D51">
                                <w:rPr>
                                  <w:rFonts w:ascii="Calibri Light" w:hAnsi="Calibri Light" w:cs="Calibri Light"/>
                                  <w:sz w:val="24"/>
                                  <w:szCs w:val="24"/>
                                </w:rPr>
                                <w:t xml:space="preserve">Amber </w:t>
                              </w:r>
                              <w:r>
                                <w:rPr>
                                  <w:rFonts w:ascii="Calibri Light" w:hAnsi="Calibri Light" w:cs="Calibri Light"/>
                                  <w:sz w:val="24"/>
                                  <w:szCs w:val="24"/>
                                </w:rPr>
                                <w:t xml:space="preserve">= </w:t>
                              </w:r>
                              <w:r w:rsidRPr="00787D51">
                                <w:rPr>
                                  <w:rFonts w:ascii="Calibri Light" w:hAnsi="Calibri Light" w:cs="Calibri Light"/>
                                  <w:sz w:val="24"/>
                                  <w:szCs w:val="24"/>
                                </w:rPr>
                                <w:t>Medium</w:t>
                              </w:r>
                              <w:r>
                                <w:rPr>
                                  <w:rFonts w:ascii="Calibri Light" w:hAnsi="Calibri Light" w:cs="Calibri Light"/>
                                  <w:sz w:val="24"/>
                                  <w:szCs w:val="24"/>
                                </w:rPr>
                                <w:t xml:space="preserve"> so </w:t>
                              </w:r>
                              <w:r w:rsidRPr="00787D51">
                                <w:rPr>
                                  <w:rFonts w:ascii="Calibri Light" w:hAnsi="Calibri Light" w:cs="Calibri Light"/>
                                  <w:sz w:val="24"/>
                                  <w:szCs w:val="24"/>
                                </w:rPr>
                                <w:t>ok most of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337D3" id="Group 225" o:spid="_x0000_s1029" style="position:absolute;margin-left:0;margin-top:1.2pt;width:96.4pt;height:62pt;z-index:251660288;mso-position-horizontal:center;mso-position-horizontal-relative:margin;mso-width-relative:margin;mso-height-relative:margin" coordorigin="-318" coordsize="12243,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">
                <v:roundrect id="Rectangle: Rounded Corners 226" o:spid="_x0000_s1030" style="position:absolute;width:11529;height:78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hwsUA&#10;AADcAAAADwAAAGRycy9kb3ducmV2LnhtbESPT2vCQBTE7wW/w/IEb3VjDqGkruIfpJWcmgb0+Mg+&#10;k2D2bcyumnz7bqHQ4zAzv2GW68G04kG9aywrWMwjEMSl1Q1XCorvw+sbCOeRNbaWScFIDtarycsS&#10;U22f/EWP3FciQNilqKD2vkuldGVNBt3cdsTBu9jeoA+yr6Tu8RngppVxFCXSYMNhocaOdjWV1/xu&#10;FHS6upzzW3PPimOyPWXZ6D72o1Kz6bB5B+Fp8P/hv/anVhDHC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eHCxQAAANwAAAAPAAAAAAAAAAAAAAAAAJgCAABkcnMv&#10;ZG93bnJldi54bWxQSwUGAAAAAAQABAD1AAAAigMAAAAA&#10;" fillcolor="#ffc000" strokecolor="#ffc000" strokeweight="1pt">
                  <v:stroke joinstyle="miter"/>
                </v:roundrect>
                <v:shape id="Text Box 227" o:spid="_x0000_s1031" type="#_x0000_t202" style="position:absolute;left:-318;top:239;width:12243;height:7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784193" w:rsidRPr="00787D51" w:rsidRDefault="00784193" w:rsidP="00784193">
                        <w:pPr>
                          <w:jc w:val="center"/>
                          <w:rPr>
                            <w:rFonts w:ascii="Calibri Light" w:hAnsi="Calibri Light" w:cs="Calibri Light"/>
                            <w:sz w:val="24"/>
                            <w:szCs w:val="24"/>
                          </w:rPr>
                        </w:pPr>
                        <w:r w:rsidRPr="00787D51">
                          <w:rPr>
                            <w:rFonts w:ascii="Calibri Light" w:hAnsi="Calibri Light" w:cs="Calibri Light"/>
                            <w:sz w:val="24"/>
                            <w:szCs w:val="24"/>
                          </w:rPr>
                          <w:t xml:space="preserve">Amber </w:t>
                        </w:r>
                        <w:r>
                          <w:rPr>
                            <w:rFonts w:ascii="Calibri Light" w:hAnsi="Calibri Light" w:cs="Calibri Light"/>
                            <w:sz w:val="24"/>
                            <w:szCs w:val="24"/>
                          </w:rPr>
                          <w:t xml:space="preserve">= </w:t>
                        </w:r>
                        <w:r w:rsidRPr="00787D51">
                          <w:rPr>
                            <w:rFonts w:ascii="Calibri Light" w:hAnsi="Calibri Light" w:cs="Calibri Light"/>
                            <w:sz w:val="24"/>
                            <w:szCs w:val="24"/>
                          </w:rPr>
                          <w:t>Medium</w:t>
                        </w:r>
                        <w:r>
                          <w:rPr>
                            <w:rFonts w:ascii="Calibri Light" w:hAnsi="Calibri Light" w:cs="Calibri Light"/>
                            <w:sz w:val="24"/>
                            <w:szCs w:val="24"/>
                          </w:rPr>
                          <w:t xml:space="preserve"> so </w:t>
                        </w:r>
                        <w:r w:rsidRPr="00787D51">
                          <w:rPr>
                            <w:rFonts w:ascii="Calibri Light" w:hAnsi="Calibri Light" w:cs="Calibri Light"/>
                            <w:sz w:val="24"/>
                            <w:szCs w:val="24"/>
                          </w:rPr>
                          <w:t>ok most of the time</w:t>
                        </w:r>
                      </w:p>
                    </w:txbxContent>
                  </v:textbox>
                </v:shape>
                <w10:wrap anchorx="margin"/>
              </v:group>
            </w:pict>
          </mc:Fallback>
        </mc:AlternateContent>
      </w:r>
      <w:r w:rsidRPr="00CC4406">
        <w:rPr>
          <w:rFonts w:ascii="Arial" w:hAnsi="Arial" w:cs="Arial"/>
          <w:noProof/>
          <w:sz w:val="28"/>
          <w:szCs w:val="28"/>
          <w:lang w:eastAsia="en-GB"/>
        </w:rPr>
        <mc:AlternateContent>
          <mc:Choice Requires="wpg">
            <w:drawing>
              <wp:anchor distT="0" distB="0" distL="114300" distR="114300" simplePos="0" relativeHeight="251659264" behindDoc="0" locked="0" layoutInCell="1" allowOverlap="1" wp14:anchorId="4E6610E0" wp14:editId="3CA25178">
                <wp:simplePos x="0" y="0"/>
                <wp:positionH relativeFrom="column">
                  <wp:posOffset>512298</wp:posOffset>
                </wp:positionH>
                <wp:positionV relativeFrom="paragraph">
                  <wp:posOffset>12921</wp:posOffset>
                </wp:positionV>
                <wp:extent cx="1176655" cy="795020"/>
                <wp:effectExtent l="0" t="0" r="4445" b="508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6655" cy="795020"/>
                          <a:chOff x="-15902" y="0"/>
                          <a:chExt cx="1176793" cy="795128"/>
                        </a:xfrm>
                      </wpg:grpSpPr>
                      <wps:wsp>
                        <wps:cNvPr id="222" name="Rectangle: Rounded Corners 222"/>
                        <wps:cNvSpPr/>
                        <wps:spPr>
                          <a:xfrm>
                            <a:off x="0" y="0"/>
                            <a:ext cx="1152939" cy="787179"/>
                          </a:xfrm>
                          <a:prstGeom prst="round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23"/>
                        <wps:cNvSpPr txBox="1"/>
                        <wps:spPr>
                          <a:xfrm>
                            <a:off x="-15902" y="31799"/>
                            <a:ext cx="1176793" cy="763329"/>
                          </a:xfrm>
                          <a:prstGeom prst="rect">
                            <a:avLst/>
                          </a:prstGeom>
                          <a:noFill/>
                          <a:ln w="6350">
                            <a:noFill/>
                          </a:ln>
                        </wps:spPr>
                        <wps:txbx>
                          <w:txbxContent>
                            <w:p w:rsidR="00784193" w:rsidRPr="003D238B" w:rsidRDefault="00784193" w:rsidP="00784193">
                              <w:pPr>
                                <w:jc w:val="center"/>
                                <w:rPr>
                                  <w:sz w:val="20"/>
                                  <w:szCs w:val="20"/>
                                </w:rPr>
                              </w:pPr>
                              <w:r w:rsidRPr="003D238B">
                                <w:rPr>
                                  <w:rFonts w:ascii="Calibri Light" w:hAnsi="Calibri Light" w:cs="Calibri Light"/>
                                  <w:sz w:val="24"/>
                                  <w:szCs w:val="24"/>
                                </w:rPr>
                                <w:t>Green = low so the healthier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6610E0" id="Group 224" o:spid="_x0000_s1032" style="position:absolute;margin-left:40.35pt;margin-top:1pt;width:92.65pt;height:62.6pt;z-index:251659264;mso-width-relative:margin;mso-height-relative:margin" coordorigin="-159" coordsize="11767,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">
                <v:roundrect id="Rectangle: Rounded Corners 222" o:spid="_x0000_s1033" style="position:absolute;width:11529;height:78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myMUA&#10;AADcAAAADwAAAGRycy9kb3ducmV2LnhtbESPQWsCMRSE7wX/Q3iCN826B5GtUUSwFEqV2tLzY/Oa&#10;3bp52W7SuOuvNwWhx2FmvmFWm942IlLna8cK5rMMBHHpdM1Gwcf7froE4QOyxsYxKRjIw2Y9elhh&#10;od2F3yieghEJwr5ABVUIbSGlLyuy6GeuJU7el+sshiQ7I3WHlwS3jcyzbCEt1pwWKmxpV1F5Pv1a&#10;BZ/NcRhM+Y1P0ZxjfDm8Hn+uQanJuN8+ggjUh//wvf2sFeR5Dn9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ibIxQAAANwAAAAPAAAAAAAAAAAAAAAAAJgCAABkcnMv&#10;ZG93bnJldi54bWxQSwUGAAAAAAQABAD1AAAAigMAAAAA&#10;" fillcolor="#92d050" strokecolor="#92d050" strokeweight="1pt">
                  <v:stroke joinstyle="miter"/>
                </v:roundrect>
                <v:shape id="Text Box 223" o:spid="_x0000_s1034" type="#_x0000_t202" style="position:absolute;left:-159;top:317;width:11767;height:7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784193" w:rsidRPr="003D238B" w:rsidRDefault="00784193" w:rsidP="00784193">
                        <w:pPr>
                          <w:jc w:val="center"/>
                          <w:rPr>
                            <w:sz w:val="20"/>
                            <w:szCs w:val="20"/>
                          </w:rPr>
                        </w:pPr>
                        <w:r w:rsidRPr="003D238B">
                          <w:rPr>
                            <w:rFonts w:ascii="Calibri Light" w:hAnsi="Calibri Light" w:cs="Calibri Light"/>
                            <w:sz w:val="24"/>
                            <w:szCs w:val="24"/>
                          </w:rPr>
                          <w:t>Green = low so the healthier choice</w:t>
                        </w:r>
                      </w:p>
                    </w:txbxContent>
                  </v:textbox>
                </v:shape>
              </v:group>
            </w:pict>
          </mc:Fallback>
        </mc:AlternateContent>
      </w:r>
    </w:p>
    <w:p w:rsidR="00784193" w:rsidRDefault="00784193" w:rsidP="00784193">
      <w:pPr>
        <w:rPr>
          <w:rFonts w:ascii="Arial" w:hAnsi="Arial" w:cs="Arial"/>
          <w:sz w:val="28"/>
          <w:szCs w:val="28"/>
        </w:rPr>
      </w:pPr>
    </w:p>
    <w:p w:rsidR="00CC4406" w:rsidRDefault="00CC4406" w:rsidP="00784193">
      <w:pPr>
        <w:rPr>
          <w:rFonts w:ascii="Arial" w:hAnsi="Arial" w:cs="Arial"/>
          <w:sz w:val="28"/>
          <w:szCs w:val="28"/>
        </w:rPr>
      </w:pPr>
    </w:p>
    <w:p w:rsidR="00CC4406" w:rsidRDefault="00CC4406" w:rsidP="00784193">
      <w:pPr>
        <w:rPr>
          <w:rFonts w:ascii="Arial" w:hAnsi="Arial" w:cs="Arial"/>
          <w:sz w:val="28"/>
          <w:szCs w:val="28"/>
        </w:rPr>
      </w:pPr>
    </w:p>
    <w:p w:rsidR="00CC4406" w:rsidRDefault="00CC4406" w:rsidP="00784193">
      <w:pPr>
        <w:rPr>
          <w:rFonts w:ascii="Arial" w:hAnsi="Arial" w:cs="Arial"/>
          <w:sz w:val="28"/>
          <w:szCs w:val="28"/>
        </w:rPr>
      </w:pPr>
    </w:p>
    <w:p w:rsidR="00CC4406" w:rsidRDefault="00CC4406" w:rsidP="00784193">
      <w:pPr>
        <w:rPr>
          <w:rFonts w:ascii="Arial" w:hAnsi="Arial" w:cs="Arial"/>
          <w:sz w:val="28"/>
          <w:szCs w:val="28"/>
        </w:rPr>
      </w:pPr>
    </w:p>
    <w:p w:rsidR="00CC4406" w:rsidRDefault="00CC4406" w:rsidP="00784193">
      <w:pPr>
        <w:rPr>
          <w:rFonts w:ascii="Arial" w:hAnsi="Arial" w:cs="Arial"/>
          <w:sz w:val="28"/>
          <w:szCs w:val="28"/>
        </w:rPr>
      </w:pPr>
    </w:p>
    <w:p w:rsidR="00CC4406" w:rsidRDefault="00CC4406" w:rsidP="00784193">
      <w:pPr>
        <w:rPr>
          <w:rFonts w:ascii="Arial" w:hAnsi="Arial" w:cs="Arial"/>
          <w:sz w:val="28"/>
          <w:szCs w:val="28"/>
        </w:rPr>
      </w:pPr>
    </w:p>
    <w:p w:rsidR="00CC4406" w:rsidRDefault="00CC4406" w:rsidP="00784193">
      <w:pPr>
        <w:rPr>
          <w:rFonts w:ascii="Arial" w:hAnsi="Arial" w:cs="Arial"/>
          <w:sz w:val="28"/>
          <w:szCs w:val="28"/>
        </w:rPr>
      </w:pPr>
    </w:p>
    <w:p w:rsidR="00CC4406" w:rsidRPr="00CC4406" w:rsidRDefault="00CC4406" w:rsidP="00784193">
      <w:pPr>
        <w:rPr>
          <w:rFonts w:ascii="Arial" w:hAnsi="Arial" w:cs="Arial"/>
          <w:sz w:val="28"/>
          <w:szCs w:val="28"/>
        </w:rPr>
      </w:pPr>
    </w:p>
    <w:p w:rsidR="00784193" w:rsidRPr="00CC4406" w:rsidRDefault="00784193" w:rsidP="00784193">
      <w:pPr>
        <w:rPr>
          <w:rFonts w:ascii="Arial" w:hAnsi="Arial" w:cs="Arial"/>
          <w:b/>
          <w:color w:val="7030A0"/>
          <w:sz w:val="28"/>
          <w:szCs w:val="28"/>
        </w:rPr>
      </w:pPr>
      <w:r w:rsidRPr="00CC4406">
        <w:rPr>
          <w:rFonts w:ascii="Arial" w:hAnsi="Arial" w:cs="Arial"/>
          <w:b/>
          <w:color w:val="7030A0"/>
          <w:sz w:val="28"/>
          <w:szCs w:val="28"/>
        </w:rPr>
        <w:t>Helpful tips for reading food labelling…</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Check the nutrition label to compare products, helping to make healthier choices.</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 xml:space="preserve">Check the portion size on the Front of Pack label – it might be referring to the whole pack or only part of the pack. </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Be aware of the calorie content in each serving.</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Use the above colour guides to help compare products.</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 xml:space="preserve">Aim for products which show mostly </w:t>
      </w:r>
      <w:r w:rsidRPr="00CC4406">
        <w:rPr>
          <w:rFonts w:ascii="Arial" w:hAnsi="Arial" w:cs="Arial"/>
          <w:b/>
          <w:color w:val="70AD47" w:themeColor="accent6"/>
          <w:sz w:val="24"/>
          <w:szCs w:val="28"/>
        </w:rPr>
        <w:t>greens</w:t>
      </w:r>
      <w:r w:rsidRPr="00CC4406">
        <w:rPr>
          <w:rFonts w:ascii="Arial" w:hAnsi="Arial" w:cs="Arial"/>
          <w:sz w:val="24"/>
          <w:szCs w:val="28"/>
        </w:rPr>
        <w:t xml:space="preserve">, some </w:t>
      </w:r>
      <w:r w:rsidRPr="00CC4406">
        <w:rPr>
          <w:rFonts w:ascii="Arial" w:hAnsi="Arial" w:cs="Arial"/>
          <w:b/>
          <w:color w:val="FFC000"/>
          <w:sz w:val="24"/>
          <w:szCs w:val="28"/>
        </w:rPr>
        <w:t>oranges</w:t>
      </w:r>
      <w:r w:rsidRPr="00CC4406">
        <w:rPr>
          <w:rFonts w:ascii="Arial" w:hAnsi="Arial" w:cs="Arial"/>
          <w:sz w:val="24"/>
          <w:szCs w:val="28"/>
        </w:rPr>
        <w:t xml:space="preserve">, and </w:t>
      </w:r>
      <w:r w:rsidR="00CC4406" w:rsidRPr="00CC4406">
        <w:rPr>
          <w:rFonts w:ascii="Arial" w:hAnsi="Arial" w:cs="Arial"/>
          <w:sz w:val="24"/>
          <w:szCs w:val="28"/>
        </w:rPr>
        <w:t xml:space="preserve">only sometimes choose </w:t>
      </w:r>
      <w:r w:rsidRPr="00CC4406">
        <w:rPr>
          <w:rFonts w:ascii="Arial" w:hAnsi="Arial" w:cs="Arial"/>
          <w:b/>
          <w:color w:val="FF0000"/>
          <w:sz w:val="24"/>
          <w:szCs w:val="28"/>
        </w:rPr>
        <w:t>reds</w:t>
      </w:r>
      <w:r w:rsidRPr="00CC4406">
        <w:rPr>
          <w:rFonts w:ascii="Arial" w:hAnsi="Arial" w:cs="Arial"/>
          <w:sz w:val="24"/>
          <w:szCs w:val="28"/>
        </w:rPr>
        <w:t xml:space="preserve">. </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 xml:space="preserve">Ingredients lists are in order of quantity, starting with the ingredient which the product contains most of.  Be aware where added sugar sits. </w:t>
      </w:r>
    </w:p>
    <w:p w:rsidR="00784193" w:rsidRPr="00CC4406" w:rsidRDefault="00784193" w:rsidP="00784193">
      <w:pPr>
        <w:pStyle w:val="ListParagraph"/>
        <w:numPr>
          <w:ilvl w:val="0"/>
          <w:numId w:val="1"/>
        </w:numPr>
        <w:rPr>
          <w:rFonts w:ascii="Arial" w:hAnsi="Arial" w:cs="Arial"/>
          <w:sz w:val="24"/>
          <w:szCs w:val="28"/>
        </w:rPr>
      </w:pPr>
      <w:r w:rsidRPr="00CC4406">
        <w:rPr>
          <w:rFonts w:ascii="Arial" w:hAnsi="Arial" w:cs="Arial"/>
          <w:sz w:val="24"/>
          <w:szCs w:val="28"/>
        </w:rPr>
        <w:t xml:space="preserve">All added honeys, syrups, nectars, treacle, and caramels count as added sugar as they all have the same effect on the body. </w:t>
      </w:r>
    </w:p>
    <w:p w:rsidR="00CC4406" w:rsidRPr="00CC4406" w:rsidRDefault="00784193" w:rsidP="00CC4406">
      <w:pPr>
        <w:pStyle w:val="ListParagraph"/>
        <w:numPr>
          <w:ilvl w:val="0"/>
          <w:numId w:val="1"/>
        </w:numPr>
        <w:rPr>
          <w:rFonts w:ascii="Arial" w:hAnsi="Arial" w:cs="Arial"/>
          <w:sz w:val="24"/>
          <w:szCs w:val="28"/>
        </w:rPr>
      </w:pPr>
      <w:r w:rsidRPr="00CC4406">
        <w:rPr>
          <w:rFonts w:ascii="Arial" w:hAnsi="Arial" w:cs="Arial"/>
          <w:sz w:val="24"/>
          <w:szCs w:val="28"/>
        </w:rPr>
        <w:t xml:space="preserve">Other names for added sugars include glucose fructose syrup, molasses, sucrose, fructose, invert sugar, glucose, and dextrose. </w:t>
      </w:r>
    </w:p>
    <w:p w:rsidR="00CC4406" w:rsidRPr="00CC4406" w:rsidRDefault="00CC4406" w:rsidP="00CC4406">
      <w:pPr>
        <w:numPr>
          <w:ilvl w:val="0"/>
          <w:numId w:val="3"/>
        </w:numPr>
        <w:spacing w:after="200" w:line="276" w:lineRule="auto"/>
        <w:rPr>
          <w:rFonts w:ascii="Arial" w:hAnsi="Arial" w:cs="Arial"/>
          <w:sz w:val="24"/>
        </w:rPr>
      </w:pPr>
      <w:r w:rsidRPr="00CC4406">
        <w:rPr>
          <w:rFonts w:ascii="Arial" w:hAnsi="Arial" w:cs="Arial"/>
          <w:sz w:val="24"/>
        </w:rPr>
        <w:t xml:space="preserve">The word </w:t>
      </w:r>
      <w:r w:rsidRPr="00CC4406">
        <w:rPr>
          <w:rFonts w:ascii="Arial" w:hAnsi="Arial" w:cs="Arial"/>
          <w:b/>
          <w:sz w:val="24"/>
        </w:rPr>
        <w:t>‘flavoured’</w:t>
      </w:r>
      <w:r w:rsidRPr="00CC4406">
        <w:rPr>
          <w:rFonts w:ascii="Arial" w:hAnsi="Arial" w:cs="Arial"/>
          <w:sz w:val="24"/>
        </w:rPr>
        <w:t xml:space="preserve"> means the product is flavoured using the </w:t>
      </w:r>
      <w:r w:rsidRPr="00CC4406">
        <w:rPr>
          <w:rFonts w:ascii="Arial" w:hAnsi="Arial" w:cs="Arial"/>
          <w:b/>
          <w:sz w:val="24"/>
        </w:rPr>
        <w:t>actual</w:t>
      </w:r>
      <w:r w:rsidRPr="00CC4406">
        <w:rPr>
          <w:rFonts w:ascii="Arial" w:hAnsi="Arial" w:cs="Arial"/>
          <w:sz w:val="24"/>
        </w:rPr>
        <w:t xml:space="preserve"> ingredient, whereas the word </w:t>
      </w:r>
      <w:r w:rsidRPr="00CC4406">
        <w:rPr>
          <w:rFonts w:ascii="Arial" w:hAnsi="Arial" w:cs="Arial"/>
          <w:b/>
          <w:sz w:val="24"/>
        </w:rPr>
        <w:t>‘flavour’</w:t>
      </w:r>
      <w:r w:rsidRPr="00CC4406">
        <w:rPr>
          <w:rFonts w:ascii="Arial" w:hAnsi="Arial" w:cs="Arial"/>
          <w:sz w:val="24"/>
        </w:rPr>
        <w:t xml:space="preserve"> indicates an artificial flavouring has been used. </w:t>
      </w:r>
    </w:p>
    <w:p w:rsidR="003F59C4" w:rsidRPr="00CC4406" w:rsidRDefault="00CC4406" w:rsidP="00CC4406">
      <w:pPr>
        <w:pStyle w:val="ListParagraph"/>
        <w:ind w:left="360"/>
        <w:rPr>
          <w:rFonts w:ascii="Arial" w:hAnsi="Arial" w:cs="Arial"/>
          <w:sz w:val="24"/>
          <w:szCs w:val="28"/>
        </w:rPr>
      </w:pPr>
      <w:r w:rsidRPr="00CC4406">
        <w:rPr>
          <w:rFonts w:ascii="Arial" w:hAnsi="Arial" w:cs="Arial"/>
          <w:noProof/>
          <w:sz w:val="20"/>
          <w:lang w:eastAsia="en-GB"/>
        </w:rPr>
        <w:drawing>
          <wp:anchor distT="0" distB="0" distL="114300" distR="114300" simplePos="0" relativeHeight="251662336" behindDoc="0" locked="0" layoutInCell="1" allowOverlap="1" wp14:anchorId="3A1C383E" wp14:editId="67A67F95">
            <wp:simplePos x="0" y="0"/>
            <wp:positionH relativeFrom="margin">
              <wp:align>center</wp:align>
            </wp:positionH>
            <wp:positionV relativeFrom="paragraph">
              <wp:posOffset>291081</wp:posOffset>
            </wp:positionV>
            <wp:extent cx="2700020" cy="1381760"/>
            <wp:effectExtent l="0" t="0" r="5080" b="889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450" r="3711" b="5977"/>
                    <a:stretch/>
                  </pic:blipFill>
                  <pic:spPr bwMode="auto">
                    <a:xfrm>
                      <a:off x="0" y="0"/>
                      <a:ext cx="2700020" cy="1381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F59C4" w:rsidRPr="00CC4406" w:rsidSect="0078419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06" w:rsidRDefault="00CC4406" w:rsidP="00CC4406">
      <w:pPr>
        <w:spacing w:after="0" w:line="240" w:lineRule="auto"/>
      </w:pPr>
      <w:r>
        <w:separator/>
      </w:r>
    </w:p>
  </w:endnote>
  <w:endnote w:type="continuationSeparator" w:id="0">
    <w:p w:rsidR="00CC4406" w:rsidRDefault="00CC4406" w:rsidP="00CC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06" w:rsidRDefault="00CC4406" w:rsidP="00CC4406">
      <w:pPr>
        <w:spacing w:after="0" w:line="240" w:lineRule="auto"/>
      </w:pPr>
      <w:r>
        <w:separator/>
      </w:r>
    </w:p>
  </w:footnote>
  <w:footnote w:type="continuationSeparator" w:id="0">
    <w:p w:rsidR="00CC4406" w:rsidRDefault="00CC4406" w:rsidP="00CC4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406" w:rsidRDefault="00CC4406">
    <w:pPr>
      <w:pStyle w:val="Header"/>
    </w:pPr>
    <w:r>
      <w:rPr>
        <w:noProof/>
        <w:lang w:eastAsia="en-GB"/>
      </w:rPr>
      <w:drawing>
        <wp:anchor distT="0" distB="0" distL="114300" distR="114300" simplePos="0" relativeHeight="251658240" behindDoc="1" locked="0" layoutInCell="1" allowOverlap="1">
          <wp:simplePos x="0" y="0"/>
          <wp:positionH relativeFrom="column">
            <wp:posOffset>5528930</wp:posOffset>
          </wp:positionH>
          <wp:positionV relativeFrom="paragraph">
            <wp:posOffset>-257722</wp:posOffset>
          </wp:positionV>
          <wp:extent cx="1351066" cy="924722"/>
          <wp:effectExtent l="0" t="0" r="1905" b="8890"/>
          <wp:wrapTight wrapText="bothSides">
            <wp:wrapPolygon edited="0">
              <wp:start x="0" y="0"/>
              <wp:lineTo x="0" y="21363"/>
              <wp:lineTo x="21326" y="21363"/>
              <wp:lineTo x="21326" y="0"/>
              <wp:lineTo x="0" y="0"/>
            </wp:wrapPolygon>
          </wp:wrapTight>
          <wp:docPr id="1" name="Picture 1" descr="NHS Grampian | The Society of Occupational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ampian | The Society of Occupational Medic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066" cy="9247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D52"/>
    <w:multiLevelType w:val="hybridMultilevel"/>
    <w:tmpl w:val="83A4C3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95815"/>
    <w:multiLevelType w:val="hybridMultilevel"/>
    <w:tmpl w:val="9F0E5C72"/>
    <w:lvl w:ilvl="0" w:tplc="E8BE3DB2">
      <w:start w:val="1"/>
      <w:numFmt w:val="decimal"/>
      <w:lvlText w:val="%1."/>
      <w:lvlJc w:val="left"/>
      <w:pPr>
        <w:ind w:left="360" w:hanging="360"/>
      </w:pPr>
      <w:rPr>
        <w:rFonts w:ascii="Calibri Light" w:hAnsi="Calibri Light" w:cs="Calibri Light"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612276"/>
    <w:multiLevelType w:val="hybridMultilevel"/>
    <w:tmpl w:val="93D84A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93"/>
    <w:rsid w:val="003F59C4"/>
    <w:rsid w:val="00784193"/>
    <w:rsid w:val="00CC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997A-907A-4AB1-B970-9B1B51AD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93"/>
    <w:pPr>
      <w:ind w:left="720"/>
      <w:contextualSpacing/>
    </w:pPr>
  </w:style>
  <w:style w:type="table" w:customStyle="1" w:styleId="ListTable3-Accent11">
    <w:name w:val="List Table 3 - Accent 11"/>
    <w:basedOn w:val="TableNormal"/>
    <w:uiPriority w:val="48"/>
    <w:rsid w:val="007841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CC4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406"/>
  </w:style>
  <w:style w:type="paragraph" w:styleId="Footer">
    <w:name w:val="footer"/>
    <w:basedOn w:val="Normal"/>
    <w:link w:val="FooterChar"/>
    <w:uiPriority w:val="99"/>
    <w:unhideWhenUsed/>
    <w:rsid w:val="00CC4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Wright</dc:creator>
  <cp:keywords/>
  <dc:description/>
  <cp:lastModifiedBy>Katy Berston</cp:lastModifiedBy>
  <cp:revision>2</cp:revision>
  <dcterms:created xsi:type="dcterms:W3CDTF">2021-04-14T08:35:00Z</dcterms:created>
  <dcterms:modified xsi:type="dcterms:W3CDTF">2023-05-15T15:15:00Z</dcterms:modified>
</cp:coreProperties>
</file>